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2BA43" w14:textId="77777777" w:rsidR="00A96460" w:rsidRDefault="00A96460" w:rsidP="00721296">
      <w:pPr>
        <w:pStyle w:val="Prrafodelista"/>
        <w:jc w:val="center"/>
        <w:rPr>
          <w:rFonts w:cstheme="minorHAnsi"/>
          <w:b/>
          <w:u w:val="single"/>
        </w:rPr>
      </w:pPr>
    </w:p>
    <w:p w14:paraId="25B3EF48" w14:textId="7DF25EEC" w:rsidR="0018733F" w:rsidRPr="00900F67" w:rsidRDefault="00721296" w:rsidP="00721296">
      <w:pPr>
        <w:pStyle w:val="Prrafodelista"/>
        <w:jc w:val="center"/>
        <w:rPr>
          <w:rFonts w:cstheme="minorHAnsi"/>
          <w:b/>
          <w:u w:val="single"/>
        </w:rPr>
      </w:pPr>
      <w:r w:rsidRPr="00900F67">
        <w:rPr>
          <w:rFonts w:cstheme="minorHAnsi"/>
          <w:b/>
          <w:u w:val="single"/>
        </w:rPr>
        <w:t>IMPR</w:t>
      </w:r>
      <w:r w:rsidR="000345FF">
        <w:rPr>
          <w:rFonts w:cstheme="minorHAnsi"/>
          <w:b/>
          <w:u w:val="single"/>
        </w:rPr>
        <w:t xml:space="preserve">ESO SOLICITUD </w:t>
      </w:r>
      <w:r w:rsidR="000345FF" w:rsidRPr="000345FF">
        <w:rPr>
          <w:b/>
          <w:color w:val="000000" w:themeColor="text1"/>
          <w:u w:val="single"/>
          <w:lang w:val="es-ES"/>
        </w:rPr>
        <w:t>FONDOS SEMILLA “DR. MIGUEL BLANCO”</w:t>
      </w:r>
    </w:p>
    <w:p w14:paraId="105A1F68" w14:textId="1DED9425" w:rsidR="00900F67" w:rsidRPr="00900F67" w:rsidRDefault="007C467A" w:rsidP="00721296">
      <w:pPr>
        <w:pStyle w:val="Prrafodelista"/>
        <w:jc w:val="center"/>
        <w:rPr>
          <w:rFonts w:cstheme="minorHAnsi"/>
          <w:b/>
          <w:u w:val="single"/>
        </w:rPr>
      </w:pPr>
      <w:r>
        <w:rPr>
          <w:rFonts w:cstheme="minorHAnsi"/>
          <w:b/>
          <w:u w:val="single"/>
        </w:rPr>
        <w:t xml:space="preserve">(máximo </w:t>
      </w:r>
      <w:r w:rsidR="00702D55">
        <w:rPr>
          <w:rFonts w:cstheme="minorHAnsi"/>
          <w:b/>
          <w:u w:val="single"/>
        </w:rPr>
        <w:t>5</w:t>
      </w:r>
      <w:r>
        <w:rPr>
          <w:rFonts w:cstheme="minorHAnsi"/>
          <w:b/>
          <w:u w:val="single"/>
        </w:rPr>
        <w:t xml:space="preserve"> páginas)</w:t>
      </w:r>
    </w:p>
    <w:p w14:paraId="155E1A1D" w14:textId="77777777" w:rsidR="00900F67" w:rsidRDefault="00900F67" w:rsidP="00900F67">
      <w:pPr>
        <w:pStyle w:val="Prrafodelista"/>
        <w:jc w:val="both"/>
        <w:rPr>
          <w:rFonts w:cstheme="minorHAnsi"/>
          <w:b/>
          <w:u w:val="single"/>
          <w:lang w:val="es-ES"/>
        </w:rPr>
      </w:pPr>
    </w:p>
    <w:p w14:paraId="60511F3F" w14:textId="77777777" w:rsidR="00A96460" w:rsidRPr="00900F67" w:rsidRDefault="00A96460" w:rsidP="00900F67">
      <w:pPr>
        <w:pStyle w:val="Prrafodelista"/>
        <w:jc w:val="both"/>
        <w:rPr>
          <w:rFonts w:cstheme="minorHAnsi"/>
          <w:b/>
          <w:u w:val="single"/>
          <w:lang w:val="es-ES"/>
        </w:rPr>
      </w:pPr>
    </w:p>
    <w:p w14:paraId="57ED16BB" w14:textId="44DD8B88" w:rsidR="00900F67" w:rsidRPr="00900F67" w:rsidRDefault="00900F67" w:rsidP="00900F67">
      <w:pPr>
        <w:rPr>
          <w:rFonts w:cstheme="minorHAnsi"/>
          <w:b/>
          <w:sz w:val="24"/>
          <w:szCs w:val="24"/>
          <w:u w:val="single"/>
        </w:rPr>
      </w:pPr>
      <w:r w:rsidRPr="00900F67">
        <w:rPr>
          <w:rFonts w:cstheme="minorHAnsi"/>
          <w:b/>
          <w:sz w:val="24"/>
          <w:szCs w:val="24"/>
          <w:u w:val="single"/>
        </w:rPr>
        <w:t>DATOS PERSONALES</w:t>
      </w:r>
      <w:r w:rsidR="000345FF">
        <w:rPr>
          <w:rFonts w:cstheme="minorHAnsi"/>
          <w:b/>
          <w:sz w:val="24"/>
          <w:szCs w:val="24"/>
          <w:u w:val="single"/>
        </w:rPr>
        <w:t xml:space="preserve"> (de todos los participantes)</w:t>
      </w:r>
      <w:r>
        <w:rPr>
          <w:rFonts w:cstheme="minorHAnsi"/>
          <w:b/>
          <w:sz w:val="24"/>
          <w:szCs w:val="24"/>
          <w:u w:val="single"/>
        </w:rPr>
        <w:t>:</w:t>
      </w:r>
    </w:p>
    <w:p w14:paraId="6DCC94CD" w14:textId="77777777" w:rsidR="00900F67" w:rsidRDefault="00900F67" w:rsidP="00900F67">
      <w:pPr>
        <w:spacing w:after="0" w:line="360" w:lineRule="auto"/>
        <w:rPr>
          <w:rFonts w:cstheme="minorHAnsi"/>
          <w:sz w:val="24"/>
          <w:szCs w:val="24"/>
        </w:rPr>
      </w:pPr>
      <w:r w:rsidRPr="00900F67">
        <w:rPr>
          <w:rFonts w:cstheme="minorHAnsi"/>
          <w:sz w:val="24"/>
          <w:szCs w:val="24"/>
        </w:rPr>
        <w:t>Nombre y apellidos</w:t>
      </w:r>
      <w:r>
        <w:rPr>
          <w:rFonts w:cstheme="minorHAnsi"/>
          <w:sz w:val="24"/>
          <w:szCs w:val="24"/>
        </w:rPr>
        <w:t>:</w:t>
      </w:r>
    </w:p>
    <w:p w14:paraId="3D8DEAF6" w14:textId="32DFC1EE" w:rsidR="00900F67" w:rsidRPr="00900F67" w:rsidRDefault="00900F67" w:rsidP="00900F67">
      <w:pPr>
        <w:spacing w:after="0" w:line="360" w:lineRule="auto"/>
        <w:rPr>
          <w:rFonts w:cstheme="minorHAnsi"/>
          <w:sz w:val="24"/>
          <w:szCs w:val="24"/>
        </w:rPr>
      </w:pPr>
      <w:r w:rsidRPr="00900F67">
        <w:rPr>
          <w:rFonts w:cstheme="minorHAnsi"/>
          <w:sz w:val="24"/>
          <w:szCs w:val="24"/>
        </w:rPr>
        <w:t>DNI</w:t>
      </w:r>
      <w:r>
        <w:rPr>
          <w:rFonts w:cstheme="minorHAnsi"/>
          <w:sz w:val="24"/>
          <w:szCs w:val="24"/>
        </w:rPr>
        <w:t>:</w:t>
      </w:r>
    </w:p>
    <w:p w14:paraId="4F28D36A" w14:textId="77777777" w:rsidR="00900F67" w:rsidRDefault="00900F67" w:rsidP="00900F67">
      <w:pPr>
        <w:spacing w:after="0" w:line="360" w:lineRule="auto"/>
        <w:rPr>
          <w:rFonts w:cstheme="minorHAnsi"/>
          <w:sz w:val="24"/>
          <w:szCs w:val="24"/>
        </w:rPr>
      </w:pPr>
      <w:r w:rsidRPr="00900F67">
        <w:rPr>
          <w:rFonts w:cstheme="minorHAnsi"/>
          <w:sz w:val="24"/>
          <w:szCs w:val="24"/>
        </w:rPr>
        <w:t>Centro:</w:t>
      </w:r>
      <w:r w:rsidRPr="00900F67">
        <w:rPr>
          <w:rFonts w:cstheme="minorHAnsi"/>
          <w:sz w:val="24"/>
          <w:szCs w:val="24"/>
        </w:rPr>
        <w:tab/>
        <w:t xml:space="preserve">       </w:t>
      </w:r>
    </w:p>
    <w:p w14:paraId="087BAFD8" w14:textId="0EE4F6FE" w:rsidR="00900F67" w:rsidRPr="00900F67" w:rsidRDefault="00900F67" w:rsidP="00900F67">
      <w:pPr>
        <w:spacing w:after="0" w:line="360" w:lineRule="auto"/>
        <w:rPr>
          <w:rFonts w:eastAsia="Calibri" w:cstheme="minorHAnsi"/>
          <w:i/>
          <w:iCs/>
          <w:sz w:val="24"/>
          <w:szCs w:val="24"/>
        </w:rPr>
      </w:pPr>
      <w:r>
        <w:rPr>
          <w:rFonts w:cstheme="minorHAnsi"/>
          <w:sz w:val="24"/>
          <w:szCs w:val="24"/>
        </w:rPr>
        <w:t>Expediente</w:t>
      </w:r>
      <w:r w:rsidRPr="00900F67">
        <w:rPr>
          <w:rFonts w:cstheme="minorHAnsi"/>
          <w:sz w:val="24"/>
          <w:szCs w:val="24"/>
        </w:rPr>
        <w:t>: RD</w:t>
      </w:r>
      <w:r>
        <w:rPr>
          <w:rFonts w:cstheme="minorHAnsi"/>
          <w:sz w:val="24"/>
          <w:szCs w:val="24"/>
        </w:rPr>
        <w:t>21/</w:t>
      </w:r>
      <w:r w:rsidR="002736C3">
        <w:rPr>
          <w:rFonts w:cstheme="minorHAnsi"/>
          <w:sz w:val="24"/>
          <w:szCs w:val="24"/>
        </w:rPr>
        <w:t>0006/</w:t>
      </w:r>
    </w:p>
    <w:p w14:paraId="0C15A818" w14:textId="50DD39DD" w:rsidR="00900F67" w:rsidRPr="00900F67" w:rsidRDefault="00900F67" w:rsidP="00900F67">
      <w:pPr>
        <w:spacing w:after="0" w:line="360" w:lineRule="auto"/>
        <w:rPr>
          <w:rFonts w:cstheme="minorHAnsi"/>
          <w:sz w:val="24"/>
          <w:szCs w:val="24"/>
        </w:rPr>
      </w:pPr>
      <w:r w:rsidRPr="00900F67">
        <w:rPr>
          <w:rFonts w:cstheme="minorHAnsi"/>
          <w:sz w:val="24"/>
          <w:szCs w:val="24"/>
        </w:rPr>
        <w:t xml:space="preserve">Investigador Principal: </w:t>
      </w:r>
    </w:p>
    <w:p w14:paraId="35DE6428" w14:textId="19AACF7A" w:rsidR="00900F67" w:rsidRPr="00900F67" w:rsidRDefault="00900F67" w:rsidP="00900F67">
      <w:pPr>
        <w:spacing w:after="0" w:line="360" w:lineRule="auto"/>
        <w:rPr>
          <w:rFonts w:cstheme="minorHAnsi"/>
          <w:sz w:val="24"/>
          <w:szCs w:val="24"/>
        </w:rPr>
      </w:pPr>
      <w:r w:rsidRPr="00900F67">
        <w:rPr>
          <w:rFonts w:cstheme="minorHAnsi"/>
          <w:sz w:val="24"/>
          <w:szCs w:val="24"/>
        </w:rPr>
        <w:t>Dirección de correo electrónico</w:t>
      </w:r>
      <w:r>
        <w:rPr>
          <w:rFonts w:cstheme="minorHAnsi"/>
          <w:sz w:val="24"/>
          <w:szCs w:val="24"/>
        </w:rPr>
        <w:t>:</w:t>
      </w:r>
      <w:r w:rsidRPr="00900F67">
        <w:rPr>
          <w:rFonts w:cstheme="minorHAnsi"/>
          <w:sz w:val="24"/>
          <w:szCs w:val="24"/>
        </w:rPr>
        <w:t xml:space="preserve">        </w:t>
      </w:r>
    </w:p>
    <w:p w14:paraId="2FB5184A" w14:textId="77777777" w:rsidR="00900F67" w:rsidRDefault="00900F67" w:rsidP="00900F67">
      <w:pPr>
        <w:rPr>
          <w:rFonts w:cstheme="minorHAnsi"/>
          <w:b/>
          <w:sz w:val="24"/>
          <w:szCs w:val="24"/>
        </w:rPr>
      </w:pPr>
    </w:p>
    <w:p w14:paraId="023EB318" w14:textId="0D144F24" w:rsidR="000345FF" w:rsidRPr="00EE239E" w:rsidRDefault="002B349E" w:rsidP="00900F67">
      <w:pPr>
        <w:rPr>
          <w:rFonts w:cstheme="minorHAnsi"/>
          <w:b/>
          <w:sz w:val="24"/>
          <w:szCs w:val="24"/>
        </w:rPr>
      </w:pPr>
      <w:r w:rsidRPr="00EE239E">
        <w:rPr>
          <w:rFonts w:cstheme="minorHAnsi"/>
          <w:b/>
          <w:sz w:val="24"/>
          <w:szCs w:val="24"/>
          <w:u w:val="single"/>
        </w:rPr>
        <w:t xml:space="preserve">DESCRIPCIÓN DE LOS </w:t>
      </w:r>
      <w:r w:rsidR="000345FF" w:rsidRPr="00EE239E">
        <w:rPr>
          <w:rFonts w:cstheme="minorHAnsi"/>
          <w:b/>
          <w:sz w:val="24"/>
          <w:szCs w:val="24"/>
          <w:u w:val="single"/>
        </w:rPr>
        <w:t>OBJETIVOS DEL PROYECTO Y ACTIVIDADES A REALIZAR</w:t>
      </w:r>
      <w:r w:rsidR="000345FF" w:rsidRPr="00EE239E">
        <w:rPr>
          <w:rFonts w:cstheme="minorHAnsi"/>
          <w:b/>
          <w:sz w:val="24"/>
          <w:szCs w:val="24"/>
        </w:rPr>
        <w:t>:</w:t>
      </w:r>
    </w:p>
    <w:p w14:paraId="1F9F54D0" w14:textId="02FDC90A" w:rsidR="00332980" w:rsidRPr="007D6A38" w:rsidRDefault="00332980" w:rsidP="007D6A38">
      <w:pPr>
        <w:pStyle w:val="Ttulo1"/>
        <w:numPr>
          <w:ilvl w:val="0"/>
          <w:numId w:val="15"/>
        </w:numPr>
        <w:spacing w:before="0" w:line="240" w:lineRule="auto"/>
        <w:rPr>
          <w:rFonts w:asciiTheme="minorHAnsi" w:hAnsiTheme="minorHAnsi" w:cstheme="minorHAnsi"/>
          <w:bCs/>
          <w:color w:val="auto"/>
          <w:sz w:val="24"/>
          <w:szCs w:val="24"/>
        </w:rPr>
      </w:pPr>
      <w:r w:rsidRPr="007D6A38">
        <w:rPr>
          <w:rFonts w:asciiTheme="minorHAnsi" w:hAnsiTheme="minorHAnsi" w:cstheme="minorHAnsi"/>
          <w:bCs/>
          <w:color w:val="auto"/>
          <w:sz w:val="24"/>
          <w:szCs w:val="24"/>
        </w:rPr>
        <w:t>T</w:t>
      </w:r>
      <w:r w:rsidR="007D6A38">
        <w:rPr>
          <w:rFonts w:asciiTheme="minorHAnsi" w:hAnsiTheme="minorHAnsi" w:cstheme="minorHAnsi"/>
          <w:bCs/>
          <w:color w:val="auto"/>
          <w:sz w:val="24"/>
          <w:szCs w:val="24"/>
        </w:rPr>
        <w:t>ítulo</w:t>
      </w:r>
      <w:bookmarkStart w:id="0" w:name="_GoBack"/>
      <w:bookmarkEnd w:id="0"/>
    </w:p>
    <w:p w14:paraId="0C24646D" w14:textId="5BCA5D47" w:rsidR="00EE239E" w:rsidRPr="007D6A38" w:rsidRDefault="00EE239E" w:rsidP="007D6A38">
      <w:pPr>
        <w:pStyle w:val="Ttulo1"/>
        <w:numPr>
          <w:ilvl w:val="0"/>
          <w:numId w:val="15"/>
        </w:numPr>
        <w:spacing w:before="0" w:line="240" w:lineRule="auto"/>
        <w:rPr>
          <w:rFonts w:asciiTheme="minorHAnsi" w:hAnsiTheme="minorHAnsi" w:cstheme="minorHAnsi"/>
          <w:bCs/>
          <w:color w:val="auto"/>
          <w:sz w:val="24"/>
          <w:szCs w:val="24"/>
        </w:rPr>
      </w:pPr>
      <w:r w:rsidRPr="00EE239E">
        <w:rPr>
          <w:rFonts w:asciiTheme="minorHAnsi" w:hAnsiTheme="minorHAnsi" w:cstheme="minorHAnsi"/>
          <w:bCs/>
          <w:color w:val="auto"/>
          <w:sz w:val="24"/>
          <w:szCs w:val="24"/>
        </w:rPr>
        <w:t xml:space="preserve">Antecedentes, estado actual del tema y justificación de la propuesta </w:t>
      </w:r>
    </w:p>
    <w:p w14:paraId="0F59F8F9" w14:textId="10A65656" w:rsidR="00EE239E" w:rsidRPr="007D6A38" w:rsidRDefault="00EE239E" w:rsidP="007D6A38">
      <w:pPr>
        <w:pStyle w:val="Ttulo1"/>
        <w:numPr>
          <w:ilvl w:val="0"/>
          <w:numId w:val="15"/>
        </w:numPr>
        <w:spacing w:before="0" w:line="240" w:lineRule="auto"/>
        <w:rPr>
          <w:rFonts w:asciiTheme="minorHAnsi" w:hAnsiTheme="minorHAnsi" w:cstheme="minorHAnsi"/>
          <w:bCs/>
          <w:color w:val="auto"/>
          <w:sz w:val="24"/>
          <w:szCs w:val="24"/>
        </w:rPr>
      </w:pPr>
      <w:r w:rsidRPr="00EE239E">
        <w:rPr>
          <w:rFonts w:asciiTheme="minorHAnsi" w:hAnsiTheme="minorHAnsi" w:cstheme="minorHAnsi"/>
          <w:bCs/>
          <w:color w:val="auto"/>
          <w:sz w:val="24"/>
          <w:szCs w:val="24"/>
        </w:rPr>
        <w:t>Objetivos</w:t>
      </w:r>
    </w:p>
    <w:p w14:paraId="33A366DD" w14:textId="0565F7B9" w:rsidR="00EE239E" w:rsidRPr="007D6A38" w:rsidRDefault="00EE239E" w:rsidP="007D6A38">
      <w:pPr>
        <w:pStyle w:val="Ttulo1"/>
        <w:numPr>
          <w:ilvl w:val="0"/>
          <w:numId w:val="15"/>
        </w:numPr>
        <w:spacing w:before="0" w:line="240" w:lineRule="auto"/>
        <w:rPr>
          <w:rFonts w:asciiTheme="minorHAnsi" w:hAnsiTheme="minorHAnsi" w:cstheme="minorHAnsi"/>
          <w:bCs/>
          <w:color w:val="auto"/>
          <w:sz w:val="24"/>
          <w:szCs w:val="24"/>
        </w:rPr>
      </w:pPr>
      <w:r w:rsidRPr="00EE239E">
        <w:rPr>
          <w:rFonts w:asciiTheme="minorHAnsi" w:hAnsiTheme="minorHAnsi" w:cstheme="minorHAnsi"/>
          <w:bCs/>
          <w:color w:val="auto"/>
          <w:sz w:val="24"/>
          <w:szCs w:val="24"/>
        </w:rPr>
        <w:t xml:space="preserve">Metodología y plan de implementación </w:t>
      </w:r>
    </w:p>
    <w:p w14:paraId="2FAC0A60" w14:textId="34E3757B" w:rsidR="00EE239E" w:rsidRPr="007D6A38" w:rsidRDefault="00EE239E" w:rsidP="007D6A38">
      <w:pPr>
        <w:pStyle w:val="Ttulo1"/>
        <w:numPr>
          <w:ilvl w:val="0"/>
          <w:numId w:val="15"/>
        </w:numPr>
        <w:spacing w:before="0" w:line="240" w:lineRule="auto"/>
        <w:rPr>
          <w:rFonts w:asciiTheme="minorHAnsi" w:hAnsiTheme="minorHAnsi" w:cstheme="minorHAnsi"/>
          <w:bCs/>
          <w:color w:val="auto"/>
          <w:sz w:val="24"/>
          <w:szCs w:val="24"/>
        </w:rPr>
      </w:pPr>
      <w:r w:rsidRPr="00EE239E">
        <w:rPr>
          <w:rFonts w:asciiTheme="minorHAnsi" w:hAnsiTheme="minorHAnsi" w:cstheme="minorHAnsi"/>
          <w:bCs/>
          <w:color w:val="auto"/>
          <w:sz w:val="24"/>
          <w:szCs w:val="24"/>
        </w:rPr>
        <w:t xml:space="preserve">Impacto científico-técnico </w:t>
      </w:r>
    </w:p>
    <w:p w14:paraId="5F2CD8AA" w14:textId="60C85F2F" w:rsidR="007C467A" w:rsidRPr="00EE239E" w:rsidRDefault="00EE239E" w:rsidP="007D6A38">
      <w:pPr>
        <w:pStyle w:val="Prrafodelista"/>
        <w:numPr>
          <w:ilvl w:val="0"/>
          <w:numId w:val="15"/>
        </w:numPr>
        <w:rPr>
          <w:rFonts w:cstheme="minorHAnsi"/>
          <w:bCs/>
        </w:rPr>
      </w:pPr>
      <w:r w:rsidRPr="00EE239E">
        <w:rPr>
          <w:rFonts w:cstheme="minorHAnsi"/>
          <w:bCs/>
        </w:rPr>
        <w:t>Impacto social y económico</w:t>
      </w:r>
    </w:p>
    <w:p w14:paraId="01F8782D" w14:textId="77777777" w:rsidR="00EE239E" w:rsidRDefault="00EE239E" w:rsidP="00EE239E">
      <w:pPr>
        <w:rPr>
          <w:rFonts w:cstheme="minorHAnsi"/>
          <w:b/>
          <w:sz w:val="24"/>
          <w:szCs w:val="24"/>
        </w:rPr>
      </w:pPr>
    </w:p>
    <w:p w14:paraId="295C983C" w14:textId="0005F235" w:rsidR="007C467A" w:rsidRDefault="007C467A" w:rsidP="00900F67">
      <w:pPr>
        <w:rPr>
          <w:rFonts w:cstheme="minorHAnsi"/>
          <w:b/>
          <w:sz w:val="24"/>
          <w:szCs w:val="24"/>
        </w:rPr>
      </w:pPr>
      <w:r w:rsidRPr="007C467A">
        <w:rPr>
          <w:rFonts w:cstheme="minorHAnsi"/>
          <w:b/>
          <w:sz w:val="24"/>
          <w:szCs w:val="24"/>
          <w:u w:val="single"/>
        </w:rPr>
        <w:t>GRUPOS PARTICIPANTES</w:t>
      </w:r>
      <w:r w:rsidR="00EE239E" w:rsidRPr="00EE239E">
        <w:rPr>
          <w:rFonts w:cstheme="minorHAnsi"/>
          <w:bCs/>
          <w:sz w:val="24"/>
          <w:szCs w:val="24"/>
        </w:rPr>
        <w:t xml:space="preserve"> (incluir CVA</w:t>
      </w:r>
      <w:r w:rsidR="00EE239E">
        <w:rPr>
          <w:rFonts w:cstheme="minorHAnsi"/>
          <w:bCs/>
          <w:sz w:val="24"/>
          <w:szCs w:val="24"/>
        </w:rPr>
        <w:t xml:space="preserve"> de los IPs</w:t>
      </w:r>
      <w:r w:rsidR="00EE239E" w:rsidRPr="00EE239E">
        <w:rPr>
          <w:rFonts w:cstheme="minorHAnsi"/>
          <w:bCs/>
          <w:sz w:val="24"/>
          <w:szCs w:val="24"/>
        </w:rPr>
        <w:t xml:space="preserve"> -máximo 4 páginas por CVA-)</w:t>
      </w:r>
      <w:r w:rsidRPr="00EE239E">
        <w:rPr>
          <w:rFonts w:cstheme="minorHAnsi"/>
          <w:bCs/>
          <w:sz w:val="24"/>
          <w:szCs w:val="24"/>
        </w:rPr>
        <w:t>:</w:t>
      </w:r>
    </w:p>
    <w:p w14:paraId="6035057E" w14:textId="6D20ACC1" w:rsidR="007C467A" w:rsidRDefault="007C467A" w:rsidP="00900F67">
      <w:pPr>
        <w:rPr>
          <w:rFonts w:cstheme="minorHAnsi"/>
          <w:b/>
          <w:sz w:val="24"/>
          <w:szCs w:val="24"/>
        </w:rPr>
      </w:pPr>
    </w:p>
    <w:p w14:paraId="19905D3B" w14:textId="2A426FCD" w:rsidR="007C467A" w:rsidRPr="00900F67" w:rsidRDefault="007C467A" w:rsidP="00900F67">
      <w:pPr>
        <w:rPr>
          <w:rFonts w:cstheme="minorHAnsi"/>
          <w:b/>
          <w:sz w:val="24"/>
          <w:szCs w:val="24"/>
        </w:rPr>
      </w:pPr>
      <w:r w:rsidRPr="007C467A">
        <w:rPr>
          <w:rFonts w:cstheme="minorHAnsi"/>
          <w:b/>
          <w:sz w:val="24"/>
          <w:szCs w:val="24"/>
          <w:u w:val="single"/>
        </w:rPr>
        <w:t>PRESUPUESTO</w:t>
      </w:r>
      <w:r>
        <w:rPr>
          <w:rFonts w:cstheme="minorHAnsi"/>
          <w:b/>
          <w:sz w:val="24"/>
          <w:szCs w:val="24"/>
        </w:rPr>
        <w:t>:</w:t>
      </w:r>
    </w:p>
    <w:p w14:paraId="48F5E674" w14:textId="77777777" w:rsidR="002B349E" w:rsidRDefault="002B349E" w:rsidP="00900F67">
      <w:pPr>
        <w:spacing w:after="0" w:line="360" w:lineRule="auto"/>
        <w:rPr>
          <w:rFonts w:cstheme="minorHAnsi"/>
          <w:sz w:val="24"/>
          <w:szCs w:val="24"/>
        </w:rPr>
      </w:pPr>
    </w:p>
    <w:p w14:paraId="1C96BCA5" w14:textId="77777777" w:rsidR="002B349E" w:rsidRDefault="002B349E" w:rsidP="00900F67">
      <w:pPr>
        <w:spacing w:after="0" w:line="360" w:lineRule="auto"/>
        <w:rPr>
          <w:rFonts w:cstheme="minorHAnsi"/>
          <w:sz w:val="24"/>
          <w:szCs w:val="24"/>
        </w:rPr>
      </w:pPr>
    </w:p>
    <w:p w14:paraId="23288E2D" w14:textId="6A83FADE" w:rsidR="00A96460" w:rsidRDefault="00A96460" w:rsidP="00A96460">
      <w:pPr>
        <w:spacing w:after="0" w:line="240" w:lineRule="auto"/>
        <w:rPr>
          <w:rFonts w:cstheme="minorHAnsi"/>
          <w:sz w:val="24"/>
          <w:szCs w:val="24"/>
        </w:rPr>
      </w:pPr>
      <w:r>
        <w:rPr>
          <w:rFonts w:cstheme="minorHAnsi"/>
          <w:sz w:val="24"/>
          <w:szCs w:val="24"/>
        </w:rPr>
        <w:t>Fi</w:t>
      </w:r>
      <w:r w:rsidR="007D6A38">
        <w:rPr>
          <w:rFonts w:cstheme="minorHAnsi"/>
          <w:sz w:val="24"/>
          <w:szCs w:val="24"/>
        </w:rPr>
        <w:t>r</w:t>
      </w:r>
      <w:r>
        <w:rPr>
          <w:rFonts w:cstheme="minorHAnsi"/>
          <w:sz w:val="24"/>
          <w:szCs w:val="24"/>
        </w:rPr>
        <w:t>mas:</w:t>
      </w:r>
    </w:p>
    <w:p w14:paraId="65E32977" w14:textId="77777777" w:rsidR="00A96460" w:rsidRDefault="00A96460" w:rsidP="00A96460">
      <w:pPr>
        <w:spacing w:after="0" w:line="240" w:lineRule="auto"/>
        <w:rPr>
          <w:rFonts w:cstheme="minorHAnsi"/>
          <w:sz w:val="24"/>
          <w:szCs w:val="24"/>
        </w:rPr>
      </w:pPr>
    </w:p>
    <w:p w14:paraId="3C23FEC1" w14:textId="79CC2DF2" w:rsidR="00A96460" w:rsidRPr="00A96460" w:rsidRDefault="00A96460" w:rsidP="00A96460">
      <w:pPr>
        <w:spacing w:after="0" w:line="240" w:lineRule="auto"/>
        <w:rPr>
          <w:rFonts w:cstheme="minorHAnsi"/>
          <w:b/>
          <w:sz w:val="24"/>
          <w:szCs w:val="24"/>
        </w:rPr>
      </w:pPr>
      <w:r w:rsidRPr="00A96460">
        <w:rPr>
          <w:rFonts w:cstheme="minorHAnsi"/>
          <w:sz w:val="24"/>
          <w:szCs w:val="24"/>
        </w:rPr>
        <w:t>SOLICITANTE</w:t>
      </w:r>
      <w:r w:rsidR="00E53927">
        <w:rPr>
          <w:rFonts w:cstheme="minorHAnsi"/>
          <w:sz w:val="24"/>
          <w:szCs w:val="24"/>
        </w:rPr>
        <w:t>S</w:t>
      </w:r>
      <w:r w:rsidRPr="00A96460">
        <w:rPr>
          <w:rFonts w:cstheme="minorHAnsi"/>
          <w:sz w:val="24"/>
          <w:szCs w:val="24"/>
        </w:rPr>
        <w:tab/>
      </w:r>
      <w:r w:rsidRPr="00A96460">
        <w:rPr>
          <w:rFonts w:cstheme="minorHAnsi"/>
          <w:sz w:val="24"/>
          <w:szCs w:val="24"/>
        </w:rPr>
        <w:tab/>
      </w:r>
      <w:r w:rsidRPr="00A96460">
        <w:rPr>
          <w:rFonts w:cstheme="minorHAnsi"/>
          <w:sz w:val="24"/>
          <w:szCs w:val="24"/>
        </w:rPr>
        <w:tab/>
        <w:t>I</w:t>
      </w:r>
      <w:r w:rsidR="00E53927">
        <w:rPr>
          <w:rFonts w:cstheme="minorHAnsi"/>
          <w:sz w:val="24"/>
          <w:szCs w:val="24"/>
        </w:rPr>
        <w:t>.</w:t>
      </w:r>
      <w:r w:rsidRPr="00A96460">
        <w:rPr>
          <w:rFonts w:cstheme="minorHAnsi"/>
          <w:sz w:val="24"/>
          <w:szCs w:val="24"/>
        </w:rPr>
        <w:t xml:space="preserve"> PRINCIPAL</w:t>
      </w:r>
      <w:r w:rsidR="00E53927">
        <w:rPr>
          <w:rFonts w:cstheme="minorHAnsi"/>
          <w:sz w:val="24"/>
          <w:szCs w:val="24"/>
        </w:rPr>
        <w:t>ES</w:t>
      </w:r>
      <w:r w:rsidRPr="00A96460">
        <w:rPr>
          <w:rFonts w:cstheme="minorHAnsi"/>
          <w:sz w:val="24"/>
          <w:szCs w:val="24"/>
        </w:rPr>
        <w:tab/>
      </w:r>
      <w:r w:rsidRPr="00A96460">
        <w:rPr>
          <w:rFonts w:cstheme="minorHAnsi"/>
          <w:sz w:val="24"/>
          <w:szCs w:val="24"/>
        </w:rPr>
        <w:tab/>
        <w:t>COORDINADOR</w:t>
      </w:r>
    </w:p>
    <w:p w14:paraId="4BF115D8" w14:textId="7744AD04" w:rsidR="00A96460" w:rsidRDefault="00A96460" w:rsidP="00A96460">
      <w:pPr>
        <w:spacing w:after="0" w:line="240" w:lineRule="auto"/>
        <w:rPr>
          <w:b/>
        </w:rPr>
      </w:pPr>
      <w:r>
        <w:rPr>
          <w:rFonts w:ascii="Arial" w:hAnsi="Arial" w:cs="Arial"/>
          <w:sz w:val="20"/>
          <w:szCs w:val="20"/>
        </w:rPr>
        <w:tab/>
      </w:r>
    </w:p>
    <w:p w14:paraId="02FB989D" w14:textId="77777777" w:rsidR="007D6A38" w:rsidRDefault="007D6A38" w:rsidP="00721296">
      <w:pPr>
        <w:pStyle w:val="Prrafodelista"/>
        <w:jc w:val="both"/>
        <w:rPr>
          <w:b/>
          <w:u w:val="single"/>
        </w:rPr>
      </w:pPr>
    </w:p>
    <w:p w14:paraId="03E3D97B" w14:textId="77777777" w:rsidR="007D6A38" w:rsidRDefault="007D6A38" w:rsidP="00721296">
      <w:pPr>
        <w:pStyle w:val="Prrafodelista"/>
        <w:jc w:val="both"/>
        <w:rPr>
          <w:b/>
          <w:u w:val="single"/>
        </w:rPr>
      </w:pPr>
    </w:p>
    <w:p w14:paraId="4D206CE5" w14:textId="77777777" w:rsidR="007D6A38" w:rsidRDefault="007D6A38" w:rsidP="00721296">
      <w:pPr>
        <w:pStyle w:val="Prrafodelista"/>
        <w:jc w:val="both"/>
        <w:rPr>
          <w:b/>
          <w:u w:val="single"/>
        </w:rPr>
      </w:pPr>
    </w:p>
    <w:p w14:paraId="232020FB" w14:textId="77777777" w:rsidR="007D6A38" w:rsidRDefault="007D6A38" w:rsidP="00721296">
      <w:pPr>
        <w:pStyle w:val="Prrafodelista"/>
        <w:jc w:val="both"/>
        <w:rPr>
          <w:b/>
          <w:u w:val="single"/>
        </w:rPr>
      </w:pPr>
    </w:p>
    <w:p w14:paraId="28941BCD" w14:textId="798CA197" w:rsidR="00BB22A6" w:rsidRDefault="00667FC5" w:rsidP="00721296">
      <w:pPr>
        <w:pStyle w:val="Prrafodelista"/>
        <w:jc w:val="both"/>
        <w:rPr>
          <w:b/>
          <w:u w:val="single"/>
        </w:rPr>
      </w:pPr>
      <w:r>
        <w:rPr>
          <w:b/>
          <w:u w:val="single"/>
        </w:rPr>
        <w:lastRenderedPageBreak/>
        <w:t>BASES</w:t>
      </w:r>
    </w:p>
    <w:p w14:paraId="49F0F15A" w14:textId="77777777" w:rsidR="00667FC5" w:rsidRDefault="00667FC5" w:rsidP="00667FC5">
      <w:pPr>
        <w:pStyle w:val="Ttulo1"/>
      </w:pPr>
      <w:r>
        <w:t>Fondos Semilla “Dr. Miguel Blanco”</w:t>
      </w:r>
    </w:p>
    <w:p w14:paraId="029DDBA0" w14:textId="1BDB4370" w:rsid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bdr w:val="none" w:sz="0" w:space="0" w:color="auto" w:frame="1"/>
        </w:rPr>
      </w:pPr>
      <w:r w:rsidRPr="007D6A38">
        <w:rPr>
          <w:rFonts w:asciiTheme="minorHAnsi" w:hAnsiTheme="minorHAnsi" w:cstheme="minorHAnsi"/>
          <w:color w:val="5A5A5A"/>
          <w:bdr w:val="none" w:sz="0" w:space="0" w:color="auto" w:frame="1"/>
        </w:rPr>
        <w:t>Esta partida se regirá por la siguiente normativa:</w:t>
      </w:r>
    </w:p>
    <w:p w14:paraId="45B6D75C" w14:textId="77777777" w:rsidR="007D6A38" w:rsidRP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p>
    <w:p w14:paraId="7CFF34BB" w14:textId="67235662" w:rsid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Style w:val="Textoennegrita"/>
          <w:rFonts w:asciiTheme="minorHAnsi" w:hAnsiTheme="minorHAnsi" w:cstheme="minorHAnsi"/>
          <w:color w:val="5A5A5A"/>
          <w:bdr w:val="none" w:sz="0" w:space="0" w:color="auto" w:frame="1"/>
        </w:rPr>
        <w:t>Objeto</w:t>
      </w:r>
      <w:r w:rsidRPr="007D6A38">
        <w:rPr>
          <w:rFonts w:asciiTheme="minorHAnsi" w:hAnsiTheme="minorHAnsi" w:cstheme="minorHAnsi"/>
          <w:color w:val="5A5A5A"/>
        </w:rPr>
        <w:t>: el objeto de la presente normativa interna es regular la convocatoria, en régimen de publicidad, objetividad y concurrencia competitiva.</w:t>
      </w:r>
    </w:p>
    <w:p w14:paraId="51B5DE98" w14:textId="77777777" w:rsidR="007D6A38" w:rsidRP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p>
    <w:p w14:paraId="6596DF32" w14:textId="1DEBC288" w:rsid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Style w:val="Textoennegrita"/>
          <w:rFonts w:asciiTheme="minorHAnsi" w:hAnsiTheme="minorHAnsi" w:cstheme="minorHAnsi"/>
          <w:color w:val="5A5A5A"/>
          <w:bdr w:val="none" w:sz="0" w:space="0" w:color="auto" w:frame="1"/>
        </w:rPr>
        <w:t>Imputación presupuestaria</w:t>
      </w:r>
      <w:r w:rsidRPr="007D6A38">
        <w:rPr>
          <w:rFonts w:asciiTheme="minorHAnsi" w:hAnsiTheme="minorHAnsi" w:cstheme="minorHAnsi"/>
          <w:color w:val="5A5A5A"/>
        </w:rPr>
        <w:t>: la financiación de la presente convocatoria, por un importe máximo de 10.000 € anuales, se efectuará con cargo a la Partida de Coordinación de la Red RICORS-ICTUS en la que se ha reservado el crédito necesario. No se establece la cuantía de la ayuda ya que dependerá del número y de la calidad de solicitudes presentadas. La Comisión de Dirección decidirá el número de solicitudes a financiar y la cuantía de las mismas.</w:t>
      </w:r>
    </w:p>
    <w:p w14:paraId="78928A62" w14:textId="77777777" w:rsidR="007D6A38" w:rsidRP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p>
    <w:p w14:paraId="67FD7C45" w14:textId="77777777" w:rsidR="007D6A38" w:rsidRP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Style w:val="Textoennegrita"/>
          <w:rFonts w:asciiTheme="minorHAnsi" w:hAnsiTheme="minorHAnsi" w:cstheme="minorHAnsi"/>
          <w:color w:val="5A5A5A"/>
          <w:bdr w:val="none" w:sz="0" w:space="0" w:color="auto" w:frame="1"/>
        </w:rPr>
        <w:t>Participantes y destinatarios de las ayudas</w:t>
      </w:r>
      <w:r w:rsidRPr="007D6A38">
        <w:rPr>
          <w:rFonts w:asciiTheme="minorHAnsi" w:hAnsiTheme="minorHAnsi" w:cstheme="minorHAnsi"/>
          <w:color w:val="5A5A5A"/>
        </w:rPr>
        <w:t>:</w:t>
      </w:r>
    </w:p>
    <w:p w14:paraId="02954D9E" w14:textId="77777777" w:rsidR="007D6A38" w:rsidRP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Fonts w:asciiTheme="minorHAnsi" w:hAnsiTheme="minorHAnsi" w:cstheme="minorHAnsi"/>
          <w:color w:val="5A5A5A"/>
        </w:rPr>
        <w:t xml:space="preserve">Podrán solicitar la ayuda cualquier miembro de la Red. Se priorizarán aquellas propuestas que vengan lideradas por investigadores juniors de los grupos de investigación. En el caso de los Grupos Clínicos Asociados deben aparecer sus </w:t>
      </w:r>
      <w:proofErr w:type="spellStart"/>
      <w:r w:rsidRPr="007D6A38">
        <w:rPr>
          <w:rFonts w:asciiTheme="minorHAnsi" w:hAnsiTheme="minorHAnsi" w:cstheme="minorHAnsi"/>
          <w:color w:val="5A5A5A"/>
        </w:rPr>
        <w:t>IPs</w:t>
      </w:r>
      <w:proofErr w:type="spellEnd"/>
      <w:r w:rsidRPr="007D6A38">
        <w:rPr>
          <w:rFonts w:asciiTheme="minorHAnsi" w:hAnsiTheme="minorHAnsi" w:cstheme="minorHAnsi"/>
          <w:color w:val="5A5A5A"/>
        </w:rPr>
        <w:t xml:space="preserve"> ya que son los únicos miembros de la RICORS que aparecen como tal.</w:t>
      </w:r>
    </w:p>
    <w:p w14:paraId="34CF651D" w14:textId="77777777" w:rsidR="007D6A38" w:rsidRP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Fonts w:asciiTheme="minorHAnsi" w:hAnsiTheme="minorHAnsi" w:cstheme="minorHAnsi"/>
          <w:color w:val="5A5A5A"/>
        </w:rPr>
        <w:t>Las solicitudes se deberán presentar de forma colaborativa entre al menos 3 grupos diferentes de la Red.</w:t>
      </w:r>
    </w:p>
    <w:p w14:paraId="1366E4A7" w14:textId="77777777" w:rsidR="007D6A38" w:rsidRP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Style w:val="nfasis"/>
          <w:rFonts w:asciiTheme="minorHAnsi" w:hAnsiTheme="minorHAnsi" w:cstheme="minorHAnsi"/>
          <w:color w:val="5A5A5A"/>
          <w:bdr w:val="none" w:sz="0" w:space="0" w:color="auto" w:frame="1"/>
        </w:rPr>
        <w:t xml:space="preserve">Deberán ser proyectos </w:t>
      </w:r>
      <w:proofErr w:type="spellStart"/>
      <w:r w:rsidRPr="007D6A38">
        <w:rPr>
          <w:rStyle w:val="nfasis"/>
          <w:rFonts w:asciiTheme="minorHAnsi" w:hAnsiTheme="minorHAnsi" w:cstheme="minorHAnsi"/>
          <w:color w:val="5A5A5A"/>
          <w:bdr w:val="none" w:sz="0" w:space="0" w:color="auto" w:frame="1"/>
        </w:rPr>
        <w:t>traslacionales</w:t>
      </w:r>
      <w:proofErr w:type="spellEnd"/>
      <w:r w:rsidRPr="007D6A38">
        <w:rPr>
          <w:rStyle w:val="nfasis"/>
          <w:rFonts w:asciiTheme="minorHAnsi" w:hAnsiTheme="minorHAnsi" w:cstheme="minorHAnsi"/>
          <w:color w:val="5A5A5A"/>
          <w:bdr w:val="none" w:sz="0" w:space="0" w:color="auto" w:frame="1"/>
        </w:rPr>
        <w:t>.</w:t>
      </w:r>
      <w:r w:rsidRPr="007D6A38">
        <w:rPr>
          <w:rFonts w:asciiTheme="minorHAnsi" w:hAnsiTheme="minorHAnsi" w:cstheme="minorHAnsi"/>
          <w:color w:val="5A5A5A"/>
        </w:rPr>
        <w:t> Consistirán en ideas innovadores, pruebas de concepto, proyectos de base tecnológica, además, se valorará de forma especial que no se correspondan con líneas de investigación que llevan a cabo los grupos participantes.</w:t>
      </w:r>
    </w:p>
    <w:p w14:paraId="6D5EA059" w14:textId="269220AD" w:rsid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Fonts w:asciiTheme="minorHAnsi" w:hAnsiTheme="minorHAnsi" w:cstheme="minorHAnsi"/>
          <w:color w:val="5A5A5A"/>
        </w:rPr>
        <w:t>Un mismo solicitante podrá presentar un máximo de una solicitud por anualidad.</w:t>
      </w:r>
    </w:p>
    <w:p w14:paraId="4EFC4498" w14:textId="77777777" w:rsidR="00033219" w:rsidRPr="007D6A38" w:rsidRDefault="00033219"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p>
    <w:p w14:paraId="623A73AF" w14:textId="03C81F50" w:rsid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Style w:val="Textoennegrita"/>
          <w:rFonts w:asciiTheme="minorHAnsi" w:hAnsiTheme="minorHAnsi" w:cstheme="minorHAnsi"/>
          <w:color w:val="5A5A5A"/>
          <w:bdr w:val="none" w:sz="0" w:space="0" w:color="auto" w:frame="1"/>
        </w:rPr>
        <w:t>Solicitudes:</w:t>
      </w:r>
      <w:r w:rsidRPr="007D6A38">
        <w:rPr>
          <w:rFonts w:asciiTheme="minorHAnsi" w:hAnsiTheme="minorHAnsi" w:cstheme="minorHAnsi"/>
          <w:color w:val="5A5A5A"/>
        </w:rPr>
        <w:t> las solicitudes se formalizarán enviado el impreso que se adjunta debidamente cumplimentado a la gestora de la Red. Los correos electrónicos que figuren en las solicitudes se considerarán los únicos válidos a efectos de notificaciones de contestación a recursos y reclamaciones.</w:t>
      </w:r>
    </w:p>
    <w:p w14:paraId="2F65FB55" w14:textId="77777777" w:rsidR="00033219" w:rsidRPr="007D6A38" w:rsidRDefault="00033219"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p>
    <w:p w14:paraId="7774FC6D" w14:textId="11543524" w:rsid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Style w:val="Textoennegrita"/>
          <w:rFonts w:asciiTheme="minorHAnsi" w:hAnsiTheme="minorHAnsi" w:cstheme="minorHAnsi"/>
          <w:color w:val="5A5A5A"/>
          <w:bdr w:val="none" w:sz="0" w:space="0" w:color="auto" w:frame="1"/>
        </w:rPr>
        <w:t>Presentación de solicitudes</w:t>
      </w:r>
      <w:r w:rsidRPr="007D6A38">
        <w:rPr>
          <w:rFonts w:asciiTheme="minorHAnsi" w:hAnsiTheme="minorHAnsi" w:cstheme="minorHAnsi"/>
          <w:color w:val="5A5A5A"/>
        </w:rPr>
        <w:t xml:space="preserve">: se abrirá una convocatoria al año, en el mes de </w:t>
      </w:r>
      <w:proofErr w:type="gramStart"/>
      <w:r w:rsidRPr="007D6A38">
        <w:rPr>
          <w:rFonts w:asciiTheme="minorHAnsi" w:hAnsiTheme="minorHAnsi" w:cstheme="minorHAnsi"/>
          <w:color w:val="5A5A5A"/>
        </w:rPr>
        <w:t>Mayo</w:t>
      </w:r>
      <w:proofErr w:type="gramEnd"/>
      <w:r w:rsidRPr="007D6A38">
        <w:rPr>
          <w:rFonts w:asciiTheme="minorHAnsi" w:hAnsiTheme="minorHAnsi" w:cstheme="minorHAnsi"/>
          <w:color w:val="5A5A5A"/>
        </w:rPr>
        <w:t xml:space="preserve"> con un mes para presentar las solicitudes. La resolución de la convocatoria será en el plazo máximo de 3 meses para que el proyecto comience a 1 de </w:t>
      </w:r>
      <w:proofErr w:type="gramStart"/>
      <w:r w:rsidRPr="007D6A38">
        <w:rPr>
          <w:rFonts w:asciiTheme="minorHAnsi" w:hAnsiTheme="minorHAnsi" w:cstheme="minorHAnsi"/>
          <w:color w:val="5A5A5A"/>
        </w:rPr>
        <w:t>Septiembre</w:t>
      </w:r>
      <w:proofErr w:type="gramEnd"/>
      <w:r w:rsidRPr="007D6A38">
        <w:rPr>
          <w:rFonts w:asciiTheme="minorHAnsi" w:hAnsiTheme="minorHAnsi" w:cstheme="minorHAnsi"/>
          <w:color w:val="5A5A5A"/>
        </w:rPr>
        <w:t xml:space="preserve"> de 2023.</w:t>
      </w:r>
    </w:p>
    <w:p w14:paraId="66874ED7" w14:textId="77777777" w:rsidR="00033219" w:rsidRPr="007D6A38" w:rsidRDefault="00033219"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p>
    <w:p w14:paraId="5E04EB77" w14:textId="458D04BD" w:rsid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Style w:val="Textoennegrita"/>
          <w:rFonts w:asciiTheme="minorHAnsi" w:hAnsiTheme="minorHAnsi" w:cstheme="minorHAnsi"/>
          <w:color w:val="5A5A5A"/>
          <w:bdr w:val="none" w:sz="0" w:space="0" w:color="auto" w:frame="1"/>
        </w:rPr>
        <w:t>Evaluación de las solicitudes</w:t>
      </w:r>
      <w:r w:rsidRPr="007D6A38">
        <w:rPr>
          <w:rFonts w:asciiTheme="minorHAnsi" w:hAnsiTheme="minorHAnsi" w:cstheme="minorHAnsi"/>
          <w:color w:val="5A5A5A"/>
        </w:rPr>
        <w:t>: las solicitudes se evaluarán en la Comisión de Dirección y, si ninguna solicitud cumple los requisitos establecidos, la convocatoria podrá quedar desierta.</w:t>
      </w:r>
    </w:p>
    <w:p w14:paraId="4DFB9868" w14:textId="77777777" w:rsidR="00033219" w:rsidRPr="007D6A38" w:rsidRDefault="00033219"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p>
    <w:p w14:paraId="7DCA1675" w14:textId="77777777" w:rsidR="007D6A38" w:rsidRP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Style w:val="Textoennegrita"/>
          <w:rFonts w:asciiTheme="minorHAnsi" w:hAnsiTheme="minorHAnsi" w:cstheme="minorHAnsi"/>
          <w:color w:val="5A5A5A"/>
          <w:bdr w:val="none" w:sz="0" w:space="0" w:color="auto" w:frame="1"/>
        </w:rPr>
        <w:t>Notificación</w:t>
      </w:r>
      <w:r w:rsidRPr="007D6A38">
        <w:rPr>
          <w:rFonts w:asciiTheme="minorHAnsi" w:hAnsiTheme="minorHAnsi" w:cstheme="minorHAnsi"/>
          <w:color w:val="5A5A5A"/>
        </w:rPr>
        <w:t>: las decisiones tomadas en la Comisión de Dirección se notificarán a los interesados y a los investigadores principales de su grupo.</w:t>
      </w:r>
    </w:p>
    <w:p w14:paraId="4CCC8BBA" w14:textId="77777777" w:rsidR="007D6A38" w:rsidRPr="007D6A38" w:rsidRDefault="007D6A38" w:rsidP="007D6A38">
      <w:pPr>
        <w:pStyle w:val="NormalWeb"/>
        <w:shd w:val="clear" w:color="auto" w:fill="FFFFFF"/>
        <w:spacing w:before="0" w:beforeAutospacing="0" w:after="0" w:afterAutospacing="0"/>
        <w:jc w:val="both"/>
        <w:textAlignment w:val="baseline"/>
        <w:rPr>
          <w:rFonts w:asciiTheme="minorHAnsi" w:hAnsiTheme="minorHAnsi" w:cstheme="minorHAnsi"/>
          <w:color w:val="5A5A5A"/>
        </w:rPr>
      </w:pPr>
      <w:r w:rsidRPr="007D6A38">
        <w:rPr>
          <w:rStyle w:val="Textoennegrita"/>
          <w:rFonts w:asciiTheme="minorHAnsi" w:hAnsiTheme="minorHAnsi" w:cstheme="minorHAnsi"/>
          <w:color w:val="5A5A5A"/>
          <w:bdr w:val="none" w:sz="0" w:space="0" w:color="auto" w:frame="1"/>
        </w:rPr>
        <w:lastRenderedPageBreak/>
        <w:t>Informe final</w:t>
      </w:r>
      <w:r w:rsidRPr="007D6A38">
        <w:rPr>
          <w:rFonts w:asciiTheme="minorHAnsi" w:hAnsiTheme="minorHAnsi" w:cstheme="minorHAnsi"/>
          <w:color w:val="5A5A5A"/>
        </w:rPr>
        <w:t>: las solicitudes aceptadas tendrán 1 año para llevar a cabo su proyecto. Deberán presentarlo en el Congreso de la Red, con los objetivos propuestos y los resultados que hayan obtenido hasta ese momento, así mismo deberán presentarlo en el Congreso del siguiente año, una vez finalizado el proyecto con los resultados finales. Los proyectos, evaluados por la Comisión de Dirección como excelentes, podrán volver a pedir una ayuda y se les apoyará para que puedan solicitar un proyecto de la AES del ISCIII.</w:t>
      </w:r>
    </w:p>
    <w:p w14:paraId="3FFA833F" w14:textId="77777777" w:rsidR="00667FC5" w:rsidRPr="007D6A38" w:rsidRDefault="00667FC5" w:rsidP="007D6A38">
      <w:pPr>
        <w:pStyle w:val="Prrafodelista"/>
        <w:jc w:val="both"/>
        <w:rPr>
          <w:rFonts w:cstheme="minorHAnsi"/>
          <w:b/>
          <w:u w:val="single"/>
          <w:lang w:val="es-ES"/>
        </w:rPr>
      </w:pPr>
    </w:p>
    <w:sectPr w:rsidR="00667FC5" w:rsidRPr="007D6A38">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28FF" w14:textId="77777777" w:rsidR="000D4685" w:rsidRDefault="000D4685" w:rsidP="00F83BB3">
      <w:pPr>
        <w:spacing w:after="0" w:line="240" w:lineRule="auto"/>
      </w:pPr>
      <w:r>
        <w:separator/>
      </w:r>
    </w:p>
  </w:endnote>
  <w:endnote w:type="continuationSeparator" w:id="0">
    <w:p w14:paraId="1C99772F" w14:textId="77777777" w:rsidR="000D4685" w:rsidRDefault="000D4685" w:rsidP="00F8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29537062"/>
      <w:docPartObj>
        <w:docPartGallery w:val="Page Numbers (Bottom of Page)"/>
        <w:docPartUnique/>
      </w:docPartObj>
    </w:sdtPr>
    <w:sdtEndPr>
      <w:rPr>
        <w:rStyle w:val="Nmerodepgina"/>
      </w:rPr>
    </w:sdtEndPr>
    <w:sdtContent>
      <w:p w14:paraId="33B7D779" w14:textId="4D487BB4" w:rsidR="00672BE6" w:rsidRDefault="00672BE6" w:rsidP="00800E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78A67AB" w14:textId="77777777" w:rsidR="00672BE6" w:rsidRDefault="00672BE6" w:rsidP="00672BE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491098045"/>
      <w:docPartObj>
        <w:docPartGallery w:val="Page Numbers (Bottom of Page)"/>
        <w:docPartUnique/>
      </w:docPartObj>
    </w:sdtPr>
    <w:sdtEndPr>
      <w:rPr>
        <w:rStyle w:val="Nmerodepgina"/>
      </w:rPr>
    </w:sdtEndPr>
    <w:sdtContent>
      <w:p w14:paraId="09575B8A" w14:textId="18DB4467" w:rsidR="00672BE6" w:rsidRDefault="00672BE6" w:rsidP="00800EAC">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33219">
          <w:rPr>
            <w:rStyle w:val="Nmerodepgina"/>
            <w:noProof/>
          </w:rPr>
          <w:t>1</w:t>
        </w:r>
        <w:r>
          <w:rPr>
            <w:rStyle w:val="Nmerodepgina"/>
          </w:rPr>
          <w:fldChar w:fldCharType="end"/>
        </w:r>
      </w:p>
    </w:sdtContent>
  </w:sdt>
  <w:p w14:paraId="40151DD2" w14:textId="77777777" w:rsidR="00043401" w:rsidRPr="00043401" w:rsidRDefault="00043401" w:rsidP="00043401">
    <w:pPr>
      <w:pStyle w:val="Piedepgina"/>
      <w:jc w:val="center"/>
      <w:rPr>
        <w:b/>
        <w:color w:val="1F3864" w:themeColor="accent5" w:themeShade="80"/>
        <w:sz w:val="28"/>
        <w:szCs w:val="28"/>
      </w:rPr>
    </w:pPr>
    <w:r w:rsidRPr="00043401">
      <w:rPr>
        <w:b/>
        <w:color w:val="1F3864" w:themeColor="accent5" w:themeShade="80"/>
        <w:sz w:val="28"/>
        <w:szCs w:val="28"/>
      </w:rPr>
      <w:t>https://www.ricors-ictus.es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36F2A" w14:textId="77777777" w:rsidR="000D4685" w:rsidRDefault="000D4685" w:rsidP="00F83BB3">
      <w:pPr>
        <w:spacing w:after="0" w:line="240" w:lineRule="auto"/>
      </w:pPr>
      <w:r>
        <w:separator/>
      </w:r>
    </w:p>
  </w:footnote>
  <w:footnote w:type="continuationSeparator" w:id="0">
    <w:p w14:paraId="7F277235" w14:textId="77777777" w:rsidR="000D4685" w:rsidRDefault="000D4685" w:rsidP="00F83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FE82" w14:textId="77777777" w:rsidR="00F83BB3" w:rsidRDefault="00F83BB3">
    <w:pPr>
      <w:pStyle w:val="Encabezado"/>
      <w:rPr>
        <w:noProof/>
        <w:lang w:eastAsia="es-ES"/>
      </w:rPr>
    </w:pPr>
    <w:r>
      <w:rPr>
        <w:noProof/>
        <w:lang w:eastAsia="es-ES"/>
      </w:rPr>
      <w:t xml:space="preserve">   </w:t>
    </w:r>
    <w:r>
      <w:rPr>
        <w:noProof/>
        <w:lang w:eastAsia="es-ES"/>
      </w:rPr>
      <w:drawing>
        <wp:inline distT="0" distB="0" distL="0" distR="0" wp14:anchorId="79E5F735" wp14:editId="064996E1">
          <wp:extent cx="1190971" cy="508000"/>
          <wp:effectExtent l="0" t="0" r="9525" b="635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2140" cy="521295"/>
                  </a:xfrm>
                  <a:prstGeom prst="rect">
                    <a:avLst/>
                  </a:prstGeom>
                </pic:spPr>
              </pic:pic>
            </a:graphicData>
          </a:graphic>
        </wp:inline>
      </w:drawing>
    </w:r>
    <w:r>
      <w:rPr>
        <w:noProof/>
        <w:lang w:eastAsia="es-ES"/>
      </w:rPr>
      <w:t xml:space="preserve"> </w:t>
    </w:r>
    <w:r w:rsidR="00043401">
      <w:rPr>
        <w:noProof/>
        <w:lang w:eastAsia="es-ES"/>
      </w:rPr>
      <w:t xml:space="preserve">               </w:t>
    </w:r>
    <w:r>
      <w:rPr>
        <w:noProof/>
        <w:lang w:eastAsia="es-ES"/>
      </w:rPr>
      <w:drawing>
        <wp:inline distT="0" distB="0" distL="0" distR="0" wp14:anchorId="502DFB7F" wp14:editId="0F16151A">
          <wp:extent cx="1799800" cy="538304"/>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88548" cy="564848"/>
                  </a:xfrm>
                  <a:prstGeom prst="rect">
                    <a:avLst/>
                  </a:prstGeom>
                </pic:spPr>
              </pic:pic>
            </a:graphicData>
          </a:graphic>
        </wp:inline>
      </w:drawing>
    </w:r>
    <w:r>
      <w:rPr>
        <w:noProof/>
        <w:lang w:eastAsia="es-ES"/>
      </w:rPr>
      <w:t xml:space="preserve"> </w:t>
    </w:r>
    <w:r w:rsidR="00043401">
      <w:rPr>
        <w:noProof/>
        <w:lang w:eastAsia="es-ES"/>
      </w:rPr>
      <w:t xml:space="preserve">                 </w:t>
    </w:r>
    <w:r>
      <w:rPr>
        <w:noProof/>
        <w:lang w:eastAsia="es-ES"/>
      </w:rPr>
      <w:t xml:space="preserve"> </w:t>
    </w:r>
    <w:r>
      <w:rPr>
        <w:noProof/>
        <w:lang w:eastAsia="es-ES"/>
      </w:rPr>
      <w:drawing>
        <wp:inline distT="0" distB="0" distL="0" distR="0" wp14:anchorId="5D343161" wp14:editId="36573326">
          <wp:extent cx="1028766" cy="638529"/>
          <wp:effectExtent l="0" t="0" r="0" b="9525"/>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052089" cy="653005"/>
                  </a:xfrm>
                  <a:prstGeom prst="rect">
                    <a:avLst/>
                  </a:prstGeom>
                </pic:spPr>
              </pic:pic>
            </a:graphicData>
          </a:graphic>
        </wp:inline>
      </w:drawing>
    </w:r>
  </w:p>
  <w:p w14:paraId="5441A21C" w14:textId="77777777" w:rsidR="0011369A" w:rsidRDefault="0011369A">
    <w:pPr>
      <w:pStyle w:val="Encabezado"/>
      <w:rPr>
        <w:noProof/>
        <w:lang w:eastAsia="es-ES"/>
      </w:rPr>
    </w:pPr>
  </w:p>
  <w:p w14:paraId="74F4E0C3" w14:textId="7A12B9EA" w:rsidR="0011369A" w:rsidRPr="009B1C52" w:rsidRDefault="0011369A" w:rsidP="0011369A">
    <w:pPr>
      <w:pStyle w:val="NormalWeb"/>
      <w:spacing w:before="0" w:beforeAutospacing="0" w:after="0" w:afterAutospacing="0"/>
      <w:jc w:val="center"/>
      <w:rPr>
        <w:rFonts w:asciiTheme="minorHAnsi" w:hAnsiTheme="minorHAnsi" w:cstheme="minorHAnsi"/>
        <w:sz w:val="52"/>
        <w:szCs w:val="52"/>
      </w:rPr>
    </w:pPr>
    <w:r w:rsidRPr="009B1C52">
      <w:rPr>
        <w:rFonts w:asciiTheme="minorHAnsi" w:eastAsiaTheme="minorEastAsia" w:hAnsiTheme="minorHAnsi" w:cstheme="minorHAnsi"/>
        <w:b/>
        <w:bCs/>
        <w:color w:val="1F4E79" w:themeColor="accent1" w:themeShade="80"/>
        <w:kern w:val="24"/>
        <w:sz w:val="52"/>
        <w:szCs w:val="52"/>
      </w:rPr>
      <w:t>RICORS - I</w:t>
    </w:r>
    <w:r w:rsidR="009B1C52">
      <w:rPr>
        <w:rFonts w:asciiTheme="minorHAnsi" w:eastAsiaTheme="minorEastAsia" w:hAnsiTheme="minorHAnsi" w:cstheme="minorHAnsi"/>
        <w:b/>
        <w:bCs/>
        <w:color w:val="1F4E79" w:themeColor="accent1" w:themeShade="80"/>
        <w:kern w:val="24"/>
        <w:sz w:val="52"/>
        <w:szCs w:val="52"/>
      </w:rPr>
      <w:t>CTUS</w:t>
    </w:r>
  </w:p>
  <w:p w14:paraId="715F9BD0" w14:textId="77777777" w:rsidR="00F83BB3" w:rsidRDefault="00F83BB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73C"/>
    <w:multiLevelType w:val="hybridMultilevel"/>
    <w:tmpl w:val="59E04F6E"/>
    <w:lvl w:ilvl="0" w:tplc="DE7617F4">
      <w:start w:val="1"/>
      <w:numFmt w:val="lowerLetter"/>
      <w:lvlText w:val="%1)"/>
      <w:lvlJc w:val="left"/>
      <w:pPr>
        <w:tabs>
          <w:tab w:val="num" w:pos="567"/>
        </w:tabs>
        <w:ind w:left="360" w:firstLine="0"/>
      </w:pPr>
      <w:rPr>
        <w:rFonts w:hint="default"/>
      </w:rPr>
    </w:lvl>
    <w:lvl w:ilvl="1" w:tplc="0C0A0019" w:tentative="1">
      <w:start w:val="1"/>
      <w:numFmt w:val="lowerLetter"/>
      <w:lvlText w:val="%2."/>
      <w:lvlJc w:val="left"/>
      <w:pPr>
        <w:ind w:left="1593" w:hanging="360"/>
      </w:pPr>
    </w:lvl>
    <w:lvl w:ilvl="2" w:tplc="0C0A001B" w:tentative="1">
      <w:start w:val="1"/>
      <w:numFmt w:val="lowerRoman"/>
      <w:lvlText w:val="%3."/>
      <w:lvlJc w:val="right"/>
      <w:pPr>
        <w:ind w:left="2313" w:hanging="180"/>
      </w:pPr>
    </w:lvl>
    <w:lvl w:ilvl="3" w:tplc="0C0A000F" w:tentative="1">
      <w:start w:val="1"/>
      <w:numFmt w:val="decimal"/>
      <w:lvlText w:val="%4."/>
      <w:lvlJc w:val="left"/>
      <w:pPr>
        <w:ind w:left="3033" w:hanging="360"/>
      </w:pPr>
    </w:lvl>
    <w:lvl w:ilvl="4" w:tplc="0C0A0019" w:tentative="1">
      <w:start w:val="1"/>
      <w:numFmt w:val="lowerLetter"/>
      <w:lvlText w:val="%5."/>
      <w:lvlJc w:val="left"/>
      <w:pPr>
        <w:ind w:left="3753" w:hanging="360"/>
      </w:pPr>
    </w:lvl>
    <w:lvl w:ilvl="5" w:tplc="0C0A001B" w:tentative="1">
      <w:start w:val="1"/>
      <w:numFmt w:val="lowerRoman"/>
      <w:lvlText w:val="%6."/>
      <w:lvlJc w:val="right"/>
      <w:pPr>
        <w:ind w:left="4473" w:hanging="180"/>
      </w:pPr>
    </w:lvl>
    <w:lvl w:ilvl="6" w:tplc="0C0A000F" w:tentative="1">
      <w:start w:val="1"/>
      <w:numFmt w:val="decimal"/>
      <w:lvlText w:val="%7."/>
      <w:lvlJc w:val="left"/>
      <w:pPr>
        <w:ind w:left="5193" w:hanging="360"/>
      </w:pPr>
    </w:lvl>
    <w:lvl w:ilvl="7" w:tplc="0C0A0019" w:tentative="1">
      <w:start w:val="1"/>
      <w:numFmt w:val="lowerLetter"/>
      <w:lvlText w:val="%8."/>
      <w:lvlJc w:val="left"/>
      <w:pPr>
        <w:ind w:left="5913" w:hanging="360"/>
      </w:pPr>
    </w:lvl>
    <w:lvl w:ilvl="8" w:tplc="0C0A001B" w:tentative="1">
      <w:start w:val="1"/>
      <w:numFmt w:val="lowerRoman"/>
      <w:lvlText w:val="%9."/>
      <w:lvlJc w:val="right"/>
      <w:pPr>
        <w:ind w:left="6633" w:hanging="180"/>
      </w:pPr>
    </w:lvl>
  </w:abstractNum>
  <w:abstractNum w:abstractNumId="1" w15:restartNumberingAfterBreak="0">
    <w:nsid w:val="0BC07006"/>
    <w:multiLevelType w:val="hybridMultilevel"/>
    <w:tmpl w:val="3D9E687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BF97207"/>
    <w:multiLevelType w:val="hybridMultilevel"/>
    <w:tmpl w:val="7B70E4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81959"/>
    <w:multiLevelType w:val="hybridMultilevel"/>
    <w:tmpl w:val="38B6F8A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B682A4E"/>
    <w:multiLevelType w:val="hybridMultilevel"/>
    <w:tmpl w:val="6FDCB6DA"/>
    <w:lvl w:ilvl="0" w:tplc="49186E48">
      <w:start w:val="1"/>
      <w:numFmt w:val="bullet"/>
      <w:lvlText w:val=""/>
      <w:lvlJc w:val="left"/>
      <w:pPr>
        <w:tabs>
          <w:tab w:val="num" w:pos="720"/>
        </w:tabs>
        <w:ind w:left="720" w:hanging="360"/>
      </w:pPr>
      <w:rPr>
        <w:rFonts w:ascii="Wingdings" w:hAnsi="Wingdings" w:hint="default"/>
      </w:rPr>
    </w:lvl>
    <w:lvl w:ilvl="1" w:tplc="60F4CE5C" w:tentative="1">
      <w:start w:val="1"/>
      <w:numFmt w:val="bullet"/>
      <w:lvlText w:val=""/>
      <w:lvlJc w:val="left"/>
      <w:pPr>
        <w:tabs>
          <w:tab w:val="num" w:pos="1440"/>
        </w:tabs>
        <w:ind w:left="1440" w:hanging="360"/>
      </w:pPr>
      <w:rPr>
        <w:rFonts w:ascii="Wingdings" w:hAnsi="Wingdings" w:hint="default"/>
      </w:rPr>
    </w:lvl>
    <w:lvl w:ilvl="2" w:tplc="564AE692" w:tentative="1">
      <w:start w:val="1"/>
      <w:numFmt w:val="bullet"/>
      <w:lvlText w:val=""/>
      <w:lvlJc w:val="left"/>
      <w:pPr>
        <w:tabs>
          <w:tab w:val="num" w:pos="2160"/>
        </w:tabs>
        <w:ind w:left="2160" w:hanging="360"/>
      </w:pPr>
      <w:rPr>
        <w:rFonts w:ascii="Wingdings" w:hAnsi="Wingdings" w:hint="default"/>
      </w:rPr>
    </w:lvl>
    <w:lvl w:ilvl="3" w:tplc="0A9E97AE" w:tentative="1">
      <w:start w:val="1"/>
      <w:numFmt w:val="bullet"/>
      <w:lvlText w:val=""/>
      <w:lvlJc w:val="left"/>
      <w:pPr>
        <w:tabs>
          <w:tab w:val="num" w:pos="2880"/>
        </w:tabs>
        <w:ind w:left="2880" w:hanging="360"/>
      </w:pPr>
      <w:rPr>
        <w:rFonts w:ascii="Wingdings" w:hAnsi="Wingdings" w:hint="default"/>
      </w:rPr>
    </w:lvl>
    <w:lvl w:ilvl="4" w:tplc="5450E868" w:tentative="1">
      <w:start w:val="1"/>
      <w:numFmt w:val="bullet"/>
      <w:lvlText w:val=""/>
      <w:lvlJc w:val="left"/>
      <w:pPr>
        <w:tabs>
          <w:tab w:val="num" w:pos="3600"/>
        </w:tabs>
        <w:ind w:left="3600" w:hanging="360"/>
      </w:pPr>
      <w:rPr>
        <w:rFonts w:ascii="Wingdings" w:hAnsi="Wingdings" w:hint="default"/>
      </w:rPr>
    </w:lvl>
    <w:lvl w:ilvl="5" w:tplc="69683CDE" w:tentative="1">
      <w:start w:val="1"/>
      <w:numFmt w:val="bullet"/>
      <w:lvlText w:val=""/>
      <w:lvlJc w:val="left"/>
      <w:pPr>
        <w:tabs>
          <w:tab w:val="num" w:pos="4320"/>
        </w:tabs>
        <w:ind w:left="4320" w:hanging="360"/>
      </w:pPr>
      <w:rPr>
        <w:rFonts w:ascii="Wingdings" w:hAnsi="Wingdings" w:hint="default"/>
      </w:rPr>
    </w:lvl>
    <w:lvl w:ilvl="6" w:tplc="5E5C762C" w:tentative="1">
      <w:start w:val="1"/>
      <w:numFmt w:val="bullet"/>
      <w:lvlText w:val=""/>
      <w:lvlJc w:val="left"/>
      <w:pPr>
        <w:tabs>
          <w:tab w:val="num" w:pos="5040"/>
        </w:tabs>
        <w:ind w:left="5040" w:hanging="360"/>
      </w:pPr>
      <w:rPr>
        <w:rFonts w:ascii="Wingdings" w:hAnsi="Wingdings" w:hint="default"/>
      </w:rPr>
    </w:lvl>
    <w:lvl w:ilvl="7" w:tplc="CFD0E9C6" w:tentative="1">
      <w:start w:val="1"/>
      <w:numFmt w:val="bullet"/>
      <w:lvlText w:val=""/>
      <w:lvlJc w:val="left"/>
      <w:pPr>
        <w:tabs>
          <w:tab w:val="num" w:pos="5760"/>
        </w:tabs>
        <w:ind w:left="5760" w:hanging="360"/>
      </w:pPr>
      <w:rPr>
        <w:rFonts w:ascii="Wingdings" w:hAnsi="Wingdings" w:hint="default"/>
      </w:rPr>
    </w:lvl>
    <w:lvl w:ilvl="8" w:tplc="DB2821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875C0"/>
    <w:multiLevelType w:val="hybridMultilevel"/>
    <w:tmpl w:val="2B301CE0"/>
    <w:lvl w:ilvl="0" w:tplc="040A001B">
      <w:start w:val="1"/>
      <w:numFmt w:val="lowerRoman"/>
      <w:lvlText w:val="%1."/>
      <w:lvlJc w:val="righ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6" w15:restartNumberingAfterBreak="0">
    <w:nsid w:val="342659DA"/>
    <w:multiLevelType w:val="hybridMultilevel"/>
    <w:tmpl w:val="B58663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B3F1C64"/>
    <w:multiLevelType w:val="hybridMultilevel"/>
    <w:tmpl w:val="C72A0EBA"/>
    <w:lvl w:ilvl="0" w:tplc="0C0A0019">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8" w15:restartNumberingAfterBreak="0">
    <w:nsid w:val="42784161"/>
    <w:multiLevelType w:val="hybridMultilevel"/>
    <w:tmpl w:val="2E5849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7D2ECC"/>
    <w:multiLevelType w:val="hybridMultilevel"/>
    <w:tmpl w:val="3D9E687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4F52317E"/>
    <w:multiLevelType w:val="hybridMultilevel"/>
    <w:tmpl w:val="E07EC658"/>
    <w:lvl w:ilvl="0" w:tplc="3488D220">
      <w:start w:val="5"/>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1" w15:restartNumberingAfterBreak="0">
    <w:nsid w:val="6B5578DB"/>
    <w:multiLevelType w:val="hybridMultilevel"/>
    <w:tmpl w:val="4A9840C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706A7465"/>
    <w:multiLevelType w:val="hybridMultilevel"/>
    <w:tmpl w:val="4D3078CE"/>
    <w:lvl w:ilvl="0" w:tplc="5136DFA8">
      <w:start w:val="5"/>
      <w:numFmt w:val="lowerLetter"/>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9480FD7"/>
    <w:multiLevelType w:val="hybridMultilevel"/>
    <w:tmpl w:val="ABC63CB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AFC464D6">
      <w:start w:val="1"/>
      <w:numFmt w:val="lowerLetter"/>
      <w:lvlText w:val="%4)"/>
      <w:lvlJc w:val="left"/>
      <w:pPr>
        <w:ind w:left="2880" w:hanging="360"/>
      </w:pPr>
      <w:rPr>
        <w:rFonts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BCA349B"/>
    <w:multiLevelType w:val="hybridMultilevel"/>
    <w:tmpl w:val="DEE23EB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4"/>
  </w:num>
  <w:num w:numId="2">
    <w:abstractNumId w:val="4"/>
  </w:num>
  <w:num w:numId="3">
    <w:abstractNumId w:val="13"/>
  </w:num>
  <w:num w:numId="4">
    <w:abstractNumId w:val="2"/>
  </w:num>
  <w:num w:numId="5">
    <w:abstractNumId w:val="3"/>
  </w:num>
  <w:num w:numId="6">
    <w:abstractNumId w:val="10"/>
  </w:num>
  <w:num w:numId="7">
    <w:abstractNumId w:val="0"/>
  </w:num>
  <w:num w:numId="8">
    <w:abstractNumId w:val="12"/>
  </w:num>
  <w:num w:numId="9">
    <w:abstractNumId w:val="11"/>
  </w:num>
  <w:num w:numId="10">
    <w:abstractNumId w:val="8"/>
  </w:num>
  <w:num w:numId="11">
    <w:abstractNumId w:val="9"/>
  </w:num>
  <w:num w:numId="12">
    <w:abstractNumId w:val="5"/>
  </w:num>
  <w:num w:numId="13">
    <w:abstractNumId w:val="7"/>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B3"/>
    <w:rsid w:val="00016B9E"/>
    <w:rsid w:val="00033219"/>
    <w:rsid w:val="000345FF"/>
    <w:rsid w:val="00043401"/>
    <w:rsid w:val="000451B8"/>
    <w:rsid w:val="00073DE4"/>
    <w:rsid w:val="000C50FD"/>
    <w:rsid w:val="000D4685"/>
    <w:rsid w:val="0010637B"/>
    <w:rsid w:val="001065D9"/>
    <w:rsid w:val="0011369A"/>
    <w:rsid w:val="00140520"/>
    <w:rsid w:val="001627B3"/>
    <w:rsid w:val="0018733F"/>
    <w:rsid w:val="001A2450"/>
    <w:rsid w:val="001B6F0D"/>
    <w:rsid w:val="001C4E28"/>
    <w:rsid w:val="001E1F41"/>
    <w:rsid w:val="001F2D9D"/>
    <w:rsid w:val="00253E7E"/>
    <w:rsid w:val="002736C3"/>
    <w:rsid w:val="00275F5D"/>
    <w:rsid w:val="002B349E"/>
    <w:rsid w:val="00306077"/>
    <w:rsid w:val="00312156"/>
    <w:rsid w:val="0032017C"/>
    <w:rsid w:val="00327F20"/>
    <w:rsid w:val="00332980"/>
    <w:rsid w:val="00334D3A"/>
    <w:rsid w:val="003509F0"/>
    <w:rsid w:val="003D0E78"/>
    <w:rsid w:val="00414D3A"/>
    <w:rsid w:val="00422145"/>
    <w:rsid w:val="004412CD"/>
    <w:rsid w:val="00447132"/>
    <w:rsid w:val="00471339"/>
    <w:rsid w:val="0049593A"/>
    <w:rsid w:val="004A3B40"/>
    <w:rsid w:val="0058415C"/>
    <w:rsid w:val="005B3DB0"/>
    <w:rsid w:val="00667FC5"/>
    <w:rsid w:val="00672BE6"/>
    <w:rsid w:val="006D6CD0"/>
    <w:rsid w:val="006F4202"/>
    <w:rsid w:val="00702D55"/>
    <w:rsid w:val="007129A7"/>
    <w:rsid w:val="007154B1"/>
    <w:rsid w:val="00721296"/>
    <w:rsid w:val="00776D70"/>
    <w:rsid w:val="007C467A"/>
    <w:rsid w:val="007D6A38"/>
    <w:rsid w:val="00870807"/>
    <w:rsid w:val="008708BB"/>
    <w:rsid w:val="00883660"/>
    <w:rsid w:val="008D3271"/>
    <w:rsid w:val="008F6A63"/>
    <w:rsid w:val="00900F67"/>
    <w:rsid w:val="00952F4A"/>
    <w:rsid w:val="00971960"/>
    <w:rsid w:val="009B1C52"/>
    <w:rsid w:val="009D2C9E"/>
    <w:rsid w:val="00A31905"/>
    <w:rsid w:val="00A43E36"/>
    <w:rsid w:val="00A61513"/>
    <w:rsid w:val="00A96460"/>
    <w:rsid w:val="00AA75A1"/>
    <w:rsid w:val="00AB3CF4"/>
    <w:rsid w:val="00AC38D6"/>
    <w:rsid w:val="00AC3AA4"/>
    <w:rsid w:val="00AF45CF"/>
    <w:rsid w:val="00B04F0D"/>
    <w:rsid w:val="00B10320"/>
    <w:rsid w:val="00B37048"/>
    <w:rsid w:val="00B43E29"/>
    <w:rsid w:val="00B7011A"/>
    <w:rsid w:val="00BA63DC"/>
    <w:rsid w:val="00BB22A6"/>
    <w:rsid w:val="00BD6606"/>
    <w:rsid w:val="00BE43C1"/>
    <w:rsid w:val="00BE6332"/>
    <w:rsid w:val="00BF1C90"/>
    <w:rsid w:val="00C454C5"/>
    <w:rsid w:val="00C74D6A"/>
    <w:rsid w:val="00C859A1"/>
    <w:rsid w:val="00D52843"/>
    <w:rsid w:val="00D960ED"/>
    <w:rsid w:val="00DC41AA"/>
    <w:rsid w:val="00E030B0"/>
    <w:rsid w:val="00E03F4B"/>
    <w:rsid w:val="00E2028C"/>
    <w:rsid w:val="00E3067A"/>
    <w:rsid w:val="00E426F2"/>
    <w:rsid w:val="00E53927"/>
    <w:rsid w:val="00E84B90"/>
    <w:rsid w:val="00E9444F"/>
    <w:rsid w:val="00EA32B2"/>
    <w:rsid w:val="00EA572B"/>
    <w:rsid w:val="00EC59EE"/>
    <w:rsid w:val="00EE239E"/>
    <w:rsid w:val="00F15C98"/>
    <w:rsid w:val="00F2173D"/>
    <w:rsid w:val="00F25E0C"/>
    <w:rsid w:val="00F611D0"/>
    <w:rsid w:val="00F65AAD"/>
    <w:rsid w:val="00F83BB3"/>
    <w:rsid w:val="00FA7777"/>
    <w:rsid w:val="00FB4DC0"/>
    <w:rsid w:val="00FC5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0618"/>
  <w15:docId w15:val="{E03070FB-A678-4C98-8A47-0A556B64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6A"/>
  </w:style>
  <w:style w:type="paragraph" w:styleId="Ttulo1">
    <w:name w:val="heading 1"/>
    <w:basedOn w:val="Normal"/>
    <w:next w:val="Normal"/>
    <w:link w:val="Ttulo1Car"/>
    <w:uiPriority w:val="9"/>
    <w:qFormat/>
    <w:rsid w:val="00EE239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B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3BB3"/>
  </w:style>
  <w:style w:type="paragraph" w:styleId="Piedepgina">
    <w:name w:val="footer"/>
    <w:basedOn w:val="Normal"/>
    <w:link w:val="PiedepginaCar"/>
    <w:uiPriority w:val="99"/>
    <w:unhideWhenUsed/>
    <w:rsid w:val="00F83B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3BB3"/>
  </w:style>
  <w:style w:type="paragraph" w:styleId="NormalWeb">
    <w:name w:val="Normal (Web)"/>
    <w:basedOn w:val="Normal"/>
    <w:uiPriority w:val="99"/>
    <w:unhideWhenUsed/>
    <w:rsid w:val="001136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43401"/>
    <w:rPr>
      <w:color w:val="0000FF"/>
      <w:u w:val="single"/>
    </w:rPr>
  </w:style>
  <w:style w:type="paragraph" w:styleId="Prrafodelista">
    <w:name w:val="List Paragraph"/>
    <w:basedOn w:val="Normal"/>
    <w:uiPriority w:val="34"/>
    <w:qFormat/>
    <w:rsid w:val="00253E7E"/>
    <w:pPr>
      <w:spacing w:after="0" w:line="240" w:lineRule="auto"/>
      <w:ind w:left="720"/>
      <w:contextualSpacing/>
    </w:pPr>
    <w:rPr>
      <w:sz w:val="24"/>
      <w:szCs w:val="24"/>
      <w:lang w:val="es-ES_tradnl"/>
    </w:rPr>
  </w:style>
  <w:style w:type="table" w:styleId="Tablaconcuadrcula">
    <w:name w:val="Table Grid"/>
    <w:basedOn w:val="Tablanormal"/>
    <w:uiPriority w:val="39"/>
    <w:rsid w:val="00253E7E"/>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672BE6"/>
  </w:style>
  <w:style w:type="paragraph" w:styleId="Textodeglobo">
    <w:name w:val="Balloon Text"/>
    <w:basedOn w:val="Normal"/>
    <w:link w:val="TextodegloboCar"/>
    <w:uiPriority w:val="99"/>
    <w:semiHidden/>
    <w:unhideWhenUsed/>
    <w:rsid w:val="008836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3660"/>
    <w:rPr>
      <w:rFonts w:ascii="Tahoma" w:hAnsi="Tahoma" w:cs="Tahoma"/>
      <w:sz w:val="16"/>
      <w:szCs w:val="16"/>
    </w:rPr>
  </w:style>
  <w:style w:type="character" w:customStyle="1" w:styleId="Ttulo1Car">
    <w:name w:val="Título 1 Car"/>
    <w:basedOn w:val="Fuentedeprrafopredeter"/>
    <w:link w:val="Ttulo1"/>
    <w:uiPriority w:val="9"/>
    <w:rsid w:val="00EE239E"/>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667FC5"/>
    <w:rPr>
      <w:b/>
      <w:bCs/>
    </w:rPr>
  </w:style>
  <w:style w:type="character" w:styleId="nfasis">
    <w:name w:val="Emphasis"/>
    <w:basedOn w:val="Fuentedeprrafopredeter"/>
    <w:uiPriority w:val="20"/>
    <w:qFormat/>
    <w:rsid w:val="007D6A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561">
      <w:bodyDiv w:val="1"/>
      <w:marLeft w:val="0"/>
      <w:marRight w:val="0"/>
      <w:marTop w:val="0"/>
      <w:marBottom w:val="0"/>
      <w:divBdr>
        <w:top w:val="none" w:sz="0" w:space="0" w:color="auto"/>
        <w:left w:val="none" w:sz="0" w:space="0" w:color="auto"/>
        <w:bottom w:val="none" w:sz="0" w:space="0" w:color="auto"/>
        <w:right w:val="none" w:sz="0" w:space="0" w:color="auto"/>
      </w:divBdr>
    </w:div>
    <w:div w:id="610012654">
      <w:bodyDiv w:val="1"/>
      <w:marLeft w:val="0"/>
      <w:marRight w:val="0"/>
      <w:marTop w:val="0"/>
      <w:marBottom w:val="0"/>
      <w:divBdr>
        <w:top w:val="none" w:sz="0" w:space="0" w:color="auto"/>
        <w:left w:val="none" w:sz="0" w:space="0" w:color="auto"/>
        <w:bottom w:val="none" w:sz="0" w:space="0" w:color="auto"/>
        <w:right w:val="none" w:sz="0" w:space="0" w:color="auto"/>
      </w:divBdr>
      <w:divsChild>
        <w:div w:id="1035471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213297">
              <w:marLeft w:val="0"/>
              <w:marRight w:val="0"/>
              <w:marTop w:val="0"/>
              <w:marBottom w:val="0"/>
              <w:divBdr>
                <w:top w:val="none" w:sz="0" w:space="0" w:color="auto"/>
                <w:left w:val="none" w:sz="0" w:space="0" w:color="auto"/>
                <w:bottom w:val="none" w:sz="0" w:space="0" w:color="auto"/>
                <w:right w:val="none" w:sz="0" w:space="0" w:color="auto"/>
              </w:divBdr>
              <w:divsChild>
                <w:div w:id="7827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978867">
      <w:bodyDiv w:val="1"/>
      <w:marLeft w:val="0"/>
      <w:marRight w:val="0"/>
      <w:marTop w:val="0"/>
      <w:marBottom w:val="0"/>
      <w:divBdr>
        <w:top w:val="none" w:sz="0" w:space="0" w:color="auto"/>
        <w:left w:val="none" w:sz="0" w:space="0" w:color="auto"/>
        <w:bottom w:val="none" w:sz="0" w:space="0" w:color="auto"/>
        <w:right w:val="none" w:sz="0" w:space="0" w:color="auto"/>
      </w:divBdr>
    </w:div>
    <w:div w:id="1668632567">
      <w:bodyDiv w:val="1"/>
      <w:marLeft w:val="0"/>
      <w:marRight w:val="0"/>
      <w:marTop w:val="0"/>
      <w:marBottom w:val="0"/>
      <w:divBdr>
        <w:top w:val="none" w:sz="0" w:space="0" w:color="auto"/>
        <w:left w:val="none" w:sz="0" w:space="0" w:color="auto"/>
        <w:bottom w:val="none" w:sz="0" w:space="0" w:color="auto"/>
        <w:right w:val="none" w:sz="0" w:space="0" w:color="auto"/>
      </w:divBdr>
      <w:divsChild>
        <w:div w:id="335887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66B8B-5DDB-40D7-8695-5F474A67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542</Words>
  <Characters>2986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PRADILLO</dc:creator>
  <cp:lastModifiedBy>Lidia</cp:lastModifiedBy>
  <cp:revision>3</cp:revision>
  <cp:lastPrinted>2022-01-24T09:11:00Z</cp:lastPrinted>
  <dcterms:created xsi:type="dcterms:W3CDTF">2023-05-17T09:06:00Z</dcterms:created>
  <dcterms:modified xsi:type="dcterms:W3CDTF">2023-05-17T09:12:00Z</dcterms:modified>
</cp:coreProperties>
</file>